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5668E5B4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 xml:space="preserve">Infrastruktura pro </w:t>
      </w:r>
      <w:proofErr w:type="spellStart"/>
      <w:r w:rsidR="000951E9" w:rsidRPr="000951E9">
        <w:rPr>
          <w:b/>
          <w:szCs w:val="22"/>
        </w:rPr>
        <w:t>elektromobilitu</w:t>
      </w:r>
      <w:proofErr w:type="spellEnd"/>
      <w:r w:rsidR="001A2F07">
        <w:rPr>
          <w:b/>
          <w:szCs w:val="22"/>
        </w:rPr>
        <w:t xml:space="preserve"> II</w:t>
      </w:r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525E54">
        <w:rPr>
          <w:b/>
          <w:szCs w:val="22"/>
        </w:rPr>
        <w:t>3</w:t>
      </w:r>
      <w:r w:rsidR="000B3BD9">
        <w:rPr>
          <w:b/>
          <w:szCs w:val="22"/>
        </w:rPr>
        <w:t xml:space="preserve"> „Lokalita </w:t>
      </w:r>
      <w:r w:rsidR="00525E54">
        <w:rPr>
          <w:b/>
          <w:szCs w:val="22"/>
        </w:rPr>
        <w:t>Vítkovická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bookmarkStart w:id="0" w:name="_GoBack"/>
      <w:bookmarkEnd w:id="0"/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460B93E0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</w:t>
            </w:r>
            <w:proofErr w:type="spellStart"/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="001A2F0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II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, část </w:t>
            </w:r>
            <w:r w:rsidR="00525E5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3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525E5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Vítkovická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1A2F07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1A2F07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2AB9F977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525E54">
      <w:rPr>
        <w:rFonts w:ascii="Times New Roman" w:eastAsia="Times New Roman" w:hAnsi="Times New Roman" w:cs="Times New Roman"/>
        <w:lang w:eastAsia="cs-CZ"/>
      </w:rPr>
      <w:t>c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A2F0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25E54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D9BF-278A-43C2-B1EF-671129C9E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2018-08-08T07:21:00Z</cp:lastPrinted>
  <dcterms:created xsi:type="dcterms:W3CDTF">2020-04-07T13:49:00Z</dcterms:created>
  <dcterms:modified xsi:type="dcterms:W3CDTF">2020-11-16T09:38:00Z</dcterms:modified>
</cp:coreProperties>
</file>